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29D5DEA0" w:rsidR="00EB3AD5" w:rsidRPr="009B77F5" w:rsidRDefault="00EB3AD5" w:rsidP="003D515E">
      <w:pPr>
        <w:pStyle w:val="NoSpacing"/>
        <w:jc w:val="center"/>
        <w:rPr>
          <w:b/>
          <w:bCs/>
          <w:color w:val="002060"/>
          <w:sz w:val="28"/>
          <w:szCs w:val="28"/>
        </w:rPr>
      </w:pPr>
      <w:proofErr w:type="spellStart"/>
      <w:r w:rsidRPr="009B77F5">
        <w:rPr>
          <w:b/>
          <w:bCs/>
          <w:color w:val="002060"/>
          <w:sz w:val="28"/>
          <w:szCs w:val="28"/>
        </w:rPr>
        <w:t>Hapet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="003D515E">
        <w:rPr>
          <w:b/>
          <w:bCs/>
          <w:color w:val="002060"/>
          <w:sz w:val="28"/>
          <w:szCs w:val="28"/>
        </w:rPr>
        <w:t>t</w:t>
      </w:r>
      <w:r w:rsidRPr="009B77F5">
        <w:rPr>
          <w:b/>
          <w:bCs/>
          <w:color w:val="002060"/>
          <w:sz w:val="28"/>
          <w:szCs w:val="28"/>
        </w:rPr>
        <w:t>hirrja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9B77F5">
        <w:rPr>
          <w:b/>
          <w:bCs/>
          <w:color w:val="002060"/>
          <w:sz w:val="28"/>
          <w:szCs w:val="28"/>
        </w:rPr>
        <w:t>për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9B77F5">
        <w:rPr>
          <w:b/>
          <w:bCs/>
          <w:color w:val="002060"/>
          <w:sz w:val="28"/>
          <w:szCs w:val="28"/>
        </w:rPr>
        <w:t>mobilitet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 (</w:t>
      </w:r>
      <w:proofErr w:type="spellStart"/>
      <w:r w:rsidRPr="009B77F5">
        <w:rPr>
          <w:b/>
          <w:bCs/>
          <w:color w:val="002060"/>
          <w:sz w:val="28"/>
          <w:szCs w:val="28"/>
        </w:rPr>
        <w:t>burs</w:t>
      </w:r>
      <w:r>
        <w:rPr>
          <w:b/>
          <w:bCs/>
          <w:color w:val="002060"/>
          <w:sz w:val="28"/>
          <w:szCs w:val="28"/>
        </w:rPr>
        <w:t>ë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) </w:t>
      </w:r>
      <w:proofErr w:type="spellStart"/>
      <w:r w:rsidRPr="009B77F5">
        <w:rPr>
          <w:b/>
          <w:bCs/>
          <w:color w:val="002060"/>
          <w:sz w:val="28"/>
          <w:szCs w:val="28"/>
        </w:rPr>
        <w:t>st</w:t>
      </w:r>
      <w:r>
        <w:rPr>
          <w:b/>
          <w:bCs/>
          <w:color w:val="002060"/>
          <w:sz w:val="28"/>
          <w:szCs w:val="28"/>
        </w:rPr>
        <w:t>afi</w:t>
      </w:r>
      <w:proofErr w:type="spellEnd"/>
      <w:r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9B77F5">
        <w:rPr>
          <w:b/>
          <w:bCs/>
          <w:color w:val="002060"/>
          <w:sz w:val="28"/>
          <w:szCs w:val="28"/>
        </w:rPr>
        <w:t>të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 UPT-</w:t>
      </w:r>
      <w:proofErr w:type="spellStart"/>
      <w:r w:rsidRPr="009B77F5">
        <w:rPr>
          <w:b/>
          <w:bCs/>
          <w:color w:val="002060"/>
          <w:sz w:val="28"/>
          <w:szCs w:val="28"/>
        </w:rPr>
        <w:t>së</w:t>
      </w:r>
      <w:proofErr w:type="spellEnd"/>
      <w:r w:rsidRPr="009B77F5">
        <w:rPr>
          <w:b/>
          <w:bCs/>
          <w:color w:val="002060"/>
          <w:sz w:val="28"/>
          <w:szCs w:val="28"/>
        </w:rPr>
        <w:t>,</w:t>
      </w:r>
    </w:p>
    <w:p w14:paraId="30D6B7B2" w14:textId="77777777" w:rsidR="00EB3AD5" w:rsidRPr="009B77F5" w:rsidRDefault="00EB3AD5" w:rsidP="00EB3AD5">
      <w:pPr>
        <w:pStyle w:val="NoSpacing"/>
        <w:jc w:val="center"/>
        <w:rPr>
          <w:b/>
          <w:bCs/>
          <w:color w:val="002060"/>
          <w:sz w:val="28"/>
          <w:szCs w:val="28"/>
        </w:rPr>
      </w:pPr>
      <w:proofErr w:type="spellStart"/>
      <w:r w:rsidRPr="009B77F5">
        <w:rPr>
          <w:b/>
          <w:bCs/>
          <w:color w:val="002060"/>
          <w:sz w:val="28"/>
          <w:szCs w:val="28"/>
        </w:rPr>
        <w:t>në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9B77F5">
        <w:rPr>
          <w:b/>
          <w:bCs/>
          <w:color w:val="002060"/>
          <w:sz w:val="28"/>
          <w:szCs w:val="28"/>
        </w:rPr>
        <w:t>kuadër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9B77F5">
        <w:rPr>
          <w:b/>
          <w:bCs/>
          <w:color w:val="002060"/>
          <w:sz w:val="28"/>
          <w:szCs w:val="28"/>
        </w:rPr>
        <w:t>të</w:t>
      </w:r>
      <w:proofErr w:type="spellEnd"/>
      <w:r w:rsidRPr="009B77F5">
        <w:rPr>
          <w:b/>
          <w:bCs/>
          <w:color w:val="002060"/>
          <w:spacing w:val="1"/>
          <w:sz w:val="28"/>
          <w:szCs w:val="28"/>
        </w:rPr>
        <w:t xml:space="preserve"> </w:t>
      </w:r>
      <w:proofErr w:type="spellStart"/>
      <w:r w:rsidRPr="009B77F5">
        <w:rPr>
          <w:b/>
          <w:bCs/>
          <w:color w:val="002060"/>
          <w:sz w:val="28"/>
          <w:szCs w:val="28"/>
        </w:rPr>
        <w:t>Marrëveshjes</w:t>
      </w:r>
      <w:proofErr w:type="spellEnd"/>
      <w:r w:rsidRPr="009B77F5">
        <w:rPr>
          <w:b/>
          <w:bCs/>
          <w:color w:val="002060"/>
          <w:spacing w:val="-1"/>
          <w:sz w:val="28"/>
          <w:szCs w:val="28"/>
        </w:rPr>
        <w:t xml:space="preserve"> </w:t>
      </w:r>
      <w:r w:rsidRPr="009B77F5">
        <w:rPr>
          <w:b/>
          <w:bCs/>
          <w:color w:val="002060"/>
          <w:sz w:val="28"/>
          <w:szCs w:val="28"/>
        </w:rPr>
        <w:t>KA1</w:t>
      </w:r>
      <w:r w:rsidRPr="009B77F5">
        <w:rPr>
          <w:b/>
          <w:bCs/>
          <w:color w:val="002060"/>
          <w:spacing w:val="-4"/>
          <w:sz w:val="28"/>
          <w:szCs w:val="28"/>
        </w:rPr>
        <w:t xml:space="preserve"> </w:t>
      </w:r>
      <w:proofErr w:type="spellStart"/>
      <w:r w:rsidRPr="009B77F5">
        <w:rPr>
          <w:b/>
          <w:bCs/>
          <w:color w:val="002060"/>
          <w:sz w:val="28"/>
          <w:szCs w:val="28"/>
        </w:rPr>
        <w:t>të</w:t>
      </w:r>
      <w:proofErr w:type="spellEnd"/>
      <w:r w:rsidRPr="009B77F5">
        <w:rPr>
          <w:b/>
          <w:bCs/>
          <w:color w:val="002060"/>
          <w:spacing w:val="-3"/>
          <w:sz w:val="28"/>
          <w:szCs w:val="28"/>
        </w:rPr>
        <w:t xml:space="preserve"> </w:t>
      </w:r>
      <w:proofErr w:type="spellStart"/>
      <w:r w:rsidRPr="009B77F5">
        <w:rPr>
          <w:b/>
          <w:bCs/>
          <w:color w:val="002060"/>
          <w:sz w:val="28"/>
          <w:szCs w:val="28"/>
        </w:rPr>
        <w:t>Programit</w:t>
      </w:r>
      <w:proofErr w:type="spellEnd"/>
      <w:r w:rsidRPr="009B77F5">
        <w:rPr>
          <w:b/>
          <w:bCs/>
          <w:color w:val="002060"/>
          <w:spacing w:val="-3"/>
          <w:sz w:val="28"/>
          <w:szCs w:val="28"/>
        </w:rPr>
        <w:t xml:space="preserve"> </w:t>
      </w:r>
      <w:r w:rsidRPr="009B77F5">
        <w:rPr>
          <w:b/>
          <w:bCs/>
          <w:color w:val="002060"/>
          <w:sz w:val="28"/>
          <w:szCs w:val="28"/>
        </w:rPr>
        <w:t>Erasmus</w:t>
      </w:r>
      <w:r w:rsidRPr="009B77F5">
        <w:rPr>
          <w:b/>
          <w:bCs/>
          <w:color w:val="002060"/>
          <w:spacing w:val="-3"/>
          <w:sz w:val="28"/>
          <w:szCs w:val="28"/>
        </w:rPr>
        <w:t xml:space="preserve"> </w:t>
      </w:r>
      <w:r w:rsidRPr="009B77F5">
        <w:rPr>
          <w:b/>
          <w:bCs/>
          <w:color w:val="002060"/>
          <w:sz w:val="28"/>
          <w:szCs w:val="28"/>
        </w:rPr>
        <w:t>+</w:t>
      </w:r>
    </w:p>
    <w:p w14:paraId="3851E555" w14:textId="77777777" w:rsidR="00EB3AD5" w:rsidRPr="009B77F5" w:rsidRDefault="00EB3AD5" w:rsidP="00EB3AD5">
      <w:pPr>
        <w:pStyle w:val="NoSpacing"/>
        <w:jc w:val="center"/>
        <w:rPr>
          <w:b/>
          <w:bCs/>
          <w:color w:val="002060"/>
          <w:sz w:val="28"/>
          <w:szCs w:val="28"/>
        </w:rPr>
      </w:pPr>
      <w:proofErr w:type="spellStart"/>
      <w:r w:rsidRPr="009B77F5">
        <w:rPr>
          <w:b/>
          <w:bCs/>
          <w:color w:val="002060"/>
          <w:sz w:val="28"/>
          <w:szCs w:val="28"/>
        </w:rPr>
        <w:t>në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 "</w:t>
      </w:r>
      <w:proofErr w:type="spellStart"/>
      <w:r w:rsidRPr="009B77F5">
        <w:rPr>
          <w:b/>
          <w:bCs/>
          <w:color w:val="002060"/>
          <w:sz w:val="28"/>
          <w:szCs w:val="28"/>
        </w:rPr>
        <w:t>Gh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. </w:t>
      </w:r>
      <w:proofErr w:type="spellStart"/>
      <w:r w:rsidRPr="009B77F5">
        <w:rPr>
          <w:b/>
          <w:bCs/>
          <w:color w:val="002060"/>
          <w:sz w:val="28"/>
          <w:szCs w:val="28"/>
        </w:rPr>
        <w:t>Asachi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" Technical University of Iasi, </w:t>
      </w:r>
      <w:proofErr w:type="spellStart"/>
      <w:r w:rsidRPr="009B77F5">
        <w:rPr>
          <w:b/>
          <w:bCs/>
          <w:color w:val="002060"/>
          <w:sz w:val="28"/>
          <w:szCs w:val="28"/>
        </w:rPr>
        <w:t>në</w:t>
      </w:r>
      <w:proofErr w:type="spellEnd"/>
      <w:r w:rsidRPr="009B77F5">
        <w:rPr>
          <w:b/>
          <w:bCs/>
          <w:color w:val="002060"/>
          <w:sz w:val="28"/>
          <w:szCs w:val="28"/>
        </w:rPr>
        <w:t xml:space="preserve"> </w:t>
      </w:r>
      <w:proofErr w:type="spellStart"/>
      <w:r w:rsidRPr="009B77F5">
        <w:rPr>
          <w:b/>
          <w:bCs/>
          <w:color w:val="002060"/>
          <w:sz w:val="28"/>
          <w:szCs w:val="28"/>
        </w:rPr>
        <w:t>Rumani</w:t>
      </w:r>
      <w:proofErr w:type="spellEnd"/>
      <w:r w:rsidRPr="009B77F5">
        <w:rPr>
          <w:b/>
          <w:bCs/>
          <w:color w:val="002060"/>
          <w:sz w:val="28"/>
          <w:szCs w:val="28"/>
        </w:rPr>
        <w:t>.</w:t>
      </w:r>
    </w:p>
    <w:p w14:paraId="38D7B42A" w14:textId="77777777" w:rsidR="00EB3AD5" w:rsidRPr="009B77F5" w:rsidRDefault="00EB3AD5" w:rsidP="00EB3AD5">
      <w:pPr>
        <w:pStyle w:val="NoSpacing"/>
        <w:jc w:val="center"/>
        <w:rPr>
          <w:b/>
          <w:bCs/>
          <w:i/>
          <w:color w:val="002060"/>
          <w:sz w:val="28"/>
          <w:szCs w:val="28"/>
        </w:rPr>
      </w:pPr>
    </w:p>
    <w:p w14:paraId="46277145" w14:textId="77777777" w:rsidR="00EB3AD5" w:rsidRDefault="00EB3AD5" w:rsidP="00892C36">
      <w:pPr>
        <w:spacing w:line="242" w:lineRule="auto"/>
        <w:ind w:right="118"/>
        <w:jc w:val="both"/>
        <w:rPr>
          <w:sz w:val="24"/>
        </w:rPr>
      </w:pP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kuadër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programit</w:t>
      </w:r>
      <w:proofErr w:type="spellEnd"/>
      <w:r>
        <w:rPr>
          <w:sz w:val="24"/>
        </w:rPr>
        <w:t xml:space="preserve"> Erasmus +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marrëveshjes</w:t>
      </w:r>
      <w:proofErr w:type="spellEnd"/>
      <w:r>
        <w:rPr>
          <w:sz w:val="24"/>
        </w:rPr>
        <w:t xml:space="preserve"> KA1 </w:t>
      </w:r>
      <w:proofErr w:type="spellStart"/>
      <w:r>
        <w:rPr>
          <w:sz w:val="24"/>
        </w:rPr>
        <w:t>bilaterale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është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hapur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thirrja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aplikim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bursë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mobilitet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stafin</w:t>
      </w:r>
      <w:proofErr w:type="spellEnd"/>
      <w:r>
        <w:rPr>
          <w:sz w:val="24"/>
        </w:rPr>
        <w:t xml:space="preserve"> 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Universitetit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në</w:t>
      </w:r>
      <w:proofErr w:type="spellEnd"/>
      <w:r>
        <w:rPr>
          <w:spacing w:val="1"/>
          <w:sz w:val="24"/>
        </w:rPr>
        <w:t xml:space="preserve"> </w:t>
      </w:r>
      <w:r>
        <w:rPr>
          <w:rFonts w:ascii="Segoe UI" w:hAnsi="Segoe UI" w:cs="Segoe UI"/>
          <w:color w:val="444444"/>
          <w:sz w:val="20"/>
          <w:szCs w:val="20"/>
          <w:shd w:val="clear" w:color="auto" w:fill="FFFFFF"/>
        </w:rPr>
        <w:t>"</w:t>
      </w:r>
      <w:proofErr w:type="spellStart"/>
      <w:r w:rsidRPr="00E23C52">
        <w:rPr>
          <w:sz w:val="24"/>
        </w:rPr>
        <w:t>Gh</w:t>
      </w:r>
      <w:proofErr w:type="spellEnd"/>
      <w:r w:rsidRPr="00E23C52">
        <w:rPr>
          <w:sz w:val="24"/>
        </w:rPr>
        <w:t xml:space="preserve">. </w:t>
      </w:r>
      <w:proofErr w:type="spellStart"/>
      <w:r w:rsidRPr="00E23C52">
        <w:rPr>
          <w:sz w:val="24"/>
        </w:rPr>
        <w:t>Asachi</w:t>
      </w:r>
      <w:proofErr w:type="spellEnd"/>
      <w:r w:rsidRPr="00E23C52">
        <w:rPr>
          <w:sz w:val="24"/>
        </w:rPr>
        <w:t>" Technical University of Iasi</w:t>
      </w:r>
      <w:r>
        <w:rPr>
          <w:sz w:val="24"/>
        </w:rPr>
        <w:t>,</w:t>
      </w:r>
      <w:r w:rsidRPr="00E23C52">
        <w:rPr>
          <w:sz w:val="24"/>
        </w:rPr>
        <w:t xml:space="preserve"> </w:t>
      </w:r>
      <w:proofErr w:type="spellStart"/>
      <w:r>
        <w:rPr>
          <w:sz w:val="24"/>
        </w:rPr>
        <w:t>Rumani</w:t>
      </w:r>
      <w:proofErr w:type="spellEnd"/>
      <w:r>
        <w:rPr>
          <w:sz w:val="24"/>
        </w:rPr>
        <w:t>.</w:t>
      </w:r>
    </w:p>
    <w:p w14:paraId="72313EE0" w14:textId="77777777" w:rsidR="00EB3AD5" w:rsidRPr="00E23C52" w:rsidRDefault="00EB3AD5" w:rsidP="00EB3AD5">
      <w:pPr>
        <w:pStyle w:val="BodyText"/>
        <w:spacing w:before="2"/>
        <w:rPr>
          <w:i w:val="0"/>
          <w:iCs w:val="0"/>
          <w:sz w:val="24"/>
          <w:szCs w:val="22"/>
        </w:rPr>
      </w:pPr>
    </w:p>
    <w:p w14:paraId="66461D45" w14:textId="0F798A5B" w:rsidR="00EB3AD5" w:rsidRDefault="00EB3AD5" w:rsidP="003D515E">
      <w:pPr>
        <w:pStyle w:val="Heading1"/>
        <w:ind w:left="0"/>
        <w:rPr>
          <w:b w:val="0"/>
          <w:bCs w:val="0"/>
          <w:u w:val="none"/>
        </w:rPr>
      </w:pPr>
      <w:proofErr w:type="spellStart"/>
      <w:r>
        <w:rPr>
          <w:u w:val="none"/>
        </w:rPr>
        <w:t>Lloj</w:t>
      </w:r>
      <w:r w:rsidR="00892C36">
        <w:rPr>
          <w:u w:val="none"/>
        </w:rPr>
        <w:t>i</w:t>
      </w:r>
      <w:proofErr w:type="spellEnd"/>
      <w:r w:rsidR="00892C36">
        <w:rPr>
          <w:u w:val="none"/>
        </w:rPr>
        <w:t xml:space="preserve"> </w:t>
      </w:r>
      <w:proofErr w:type="spellStart"/>
      <w:r w:rsidR="00892C36">
        <w:rPr>
          <w:u w:val="none"/>
        </w:rPr>
        <w:t>i</w:t>
      </w:r>
      <w:proofErr w:type="spellEnd"/>
      <w:r>
        <w:rPr>
          <w:spacing w:val="-4"/>
          <w:u w:val="none"/>
        </w:rPr>
        <w:t xml:space="preserve"> </w:t>
      </w:r>
      <w:proofErr w:type="spellStart"/>
      <w:r>
        <w:rPr>
          <w:u w:val="none"/>
        </w:rPr>
        <w:t>mobilitetit</w:t>
      </w:r>
      <w:proofErr w:type="spell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përfshin</w:t>
      </w:r>
      <w:proofErr w:type="spellEnd"/>
      <w:r>
        <w:rPr>
          <w:u w:val="none"/>
        </w:rPr>
        <w:t xml:space="preserve">: </w:t>
      </w:r>
      <w:proofErr w:type="spellStart"/>
      <w:r w:rsidRPr="00EB3AD5">
        <w:rPr>
          <w:b w:val="0"/>
          <w:bCs w:val="0"/>
          <w:u w:val="none"/>
        </w:rPr>
        <w:t>Shkëmbimin</w:t>
      </w:r>
      <w:proofErr w:type="spellEnd"/>
      <w:r w:rsidRPr="00EB3AD5">
        <w:rPr>
          <w:b w:val="0"/>
          <w:bCs w:val="0"/>
          <w:spacing w:val="-7"/>
          <w:u w:val="none"/>
        </w:rPr>
        <w:t xml:space="preserve"> </w:t>
      </w:r>
      <w:r w:rsidRPr="00EB3AD5">
        <w:rPr>
          <w:b w:val="0"/>
          <w:bCs w:val="0"/>
          <w:u w:val="none"/>
        </w:rPr>
        <w:t>e</w:t>
      </w:r>
      <w:r w:rsidRPr="00EB3AD5">
        <w:rPr>
          <w:b w:val="0"/>
          <w:bCs w:val="0"/>
          <w:spacing w:val="-3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stafit</w:t>
      </w:r>
      <w:proofErr w:type="spellEnd"/>
      <w:r w:rsidRPr="00EB3AD5">
        <w:rPr>
          <w:b w:val="0"/>
          <w:bCs w:val="0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për</w:t>
      </w:r>
      <w:proofErr w:type="spellEnd"/>
      <w:r w:rsidRPr="00EB3AD5">
        <w:rPr>
          <w:b w:val="0"/>
          <w:bCs w:val="0"/>
          <w:u w:val="none"/>
        </w:rPr>
        <w:t xml:space="preserve"> </w:t>
      </w:r>
      <w:proofErr w:type="spellStart"/>
      <w:r w:rsidRPr="00EB3AD5">
        <w:rPr>
          <w:b w:val="0"/>
          <w:bCs w:val="0"/>
          <w:u w:val="none"/>
        </w:rPr>
        <w:t>mësimdhënie</w:t>
      </w:r>
      <w:proofErr w:type="spellEnd"/>
      <w:r w:rsidRPr="00EB3AD5">
        <w:rPr>
          <w:b w:val="0"/>
          <w:bCs w:val="0"/>
          <w:u w:val="none"/>
        </w:rPr>
        <w:t>/</w:t>
      </w:r>
      <w:proofErr w:type="spellStart"/>
      <w:r w:rsidRPr="00EB3AD5">
        <w:rPr>
          <w:b w:val="0"/>
          <w:bCs w:val="0"/>
          <w:u w:val="none"/>
        </w:rPr>
        <w:t>trajnim</w:t>
      </w:r>
      <w:proofErr w:type="spellEnd"/>
      <w:r w:rsidRPr="00EB3AD5">
        <w:rPr>
          <w:b w:val="0"/>
          <w:bCs w:val="0"/>
          <w:u w:val="none"/>
        </w:rPr>
        <w:t>.</w:t>
      </w:r>
    </w:p>
    <w:p w14:paraId="0726C339" w14:textId="751C0898" w:rsidR="003D515E" w:rsidRDefault="003D515E" w:rsidP="00EB3AD5">
      <w:pPr>
        <w:pStyle w:val="Heading1"/>
        <w:rPr>
          <w:u w:val="none"/>
        </w:rPr>
      </w:pPr>
    </w:p>
    <w:p w14:paraId="5F60644B" w14:textId="0CCA75FF" w:rsidR="003D515E" w:rsidRPr="00AD7EF8" w:rsidRDefault="003D515E" w:rsidP="003D515E">
      <w:pPr>
        <w:spacing w:before="36"/>
        <w:rPr>
          <w:b/>
          <w:bCs/>
          <w:sz w:val="24"/>
          <w:szCs w:val="24"/>
          <w:lang w:val="it-IT"/>
        </w:rPr>
      </w:pPr>
      <w:r w:rsidRPr="00AD7EF8">
        <w:rPr>
          <w:b/>
          <w:bCs/>
          <w:sz w:val="24"/>
          <w:szCs w:val="24"/>
          <w:lang w:val="it-IT"/>
        </w:rPr>
        <w:t>Fusha e studimit</w:t>
      </w:r>
      <w:r>
        <w:rPr>
          <w:b/>
          <w:bCs/>
          <w:sz w:val="24"/>
          <w:szCs w:val="24"/>
          <w:lang w:val="it-IT"/>
        </w:rPr>
        <w:t>/trajnimit</w:t>
      </w:r>
      <w:r w:rsidRPr="00AD7EF8">
        <w:rPr>
          <w:b/>
          <w:bCs/>
          <w:sz w:val="24"/>
          <w:szCs w:val="24"/>
          <w:lang w:val="it-IT"/>
        </w:rPr>
        <w:t xml:space="preserve">: </w:t>
      </w:r>
      <w:r>
        <w:rPr>
          <w:b/>
          <w:bCs/>
          <w:sz w:val="24"/>
          <w:szCs w:val="24"/>
          <w:lang w:val="it-IT"/>
        </w:rPr>
        <w:tab/>
      </w:r>
      <w:r w:rsidRPr="00AD7EF8">
        <w:rPr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ë</w:t>
      </w:r>
      <w:r w:rsidRPr="00AD7EF8">
        <w:rPr>
          <w:sz w:val="24"/>
          <w:szCs w:val="24"/>
          <w:lang w:val="it-IT"/>
        </w:rPr>
        <w:t xml:space="preserve"> gjitha deg</w:t>
      </w:r>
      <w:r>
        <w:rPr>
          <w:sz w:val="24"/>
          <w:szCs w:val="24"/>
          <w:lang w:val="it-IT"/>
        </w:rPr>
        <w:t>ë</w:t>
      </w:r>
      <w:r w:rsidRPr="00AD7EF8">
        <w:rPr>
          <w:sz w:val="24"/>
          <w:szCs w:val="24"/>
          <w:lang w:val="it-IT"/>
        </w:rPr>
        <w:t>t</w:t>
      </w:r>
      <w:r>
        <w:rPr>
          <w:sz w:val="24"/>
          <w:szCs w:val="24"/>
          <w:lang w:val="it-IT"/>
        </w:rPr>
        <w:t>.</w:t>
      </w:r>
    </w:p>
    <w:p w14:paraId="4F829379" w14:textId="77777777" w:rsidR="003D515E" w:rsidRPr="00EB3AD5" w:rsidRDefault="003D515E" w:rsidP="00EB3AD5">
      <w:pPr>
        <w:pStyle w:val="Heading1"/>
        <w:rPr>
          <w:u w:val="none"/>
        </w:rPr>
      </w:pPr>
    </w:p>
    <w:p w14:paraId="1A9BA3A4" w14:textId="77777777" w:rsidR="00EB3AD5" w:rsidRPr="00EB3AD5" w:rsidRDefault="00EB3AD5" w:rsidP="003D515E">
      <w:pPr>
        <w:pStyle w:val="Heading1"/>
        <w:ind w:left="0"/>
        <w:rPr>
          <w:u w:val="none"/>
        </w:rPr>
      </w:pPr>
      <w:proofErr w:type="spellStart"/>
      <w:r>
        <w:rPr>
          <w:u w:val="none"/>
        </w:rPr>
        <w:t>Kohëzagjatja</w:t>
      </w:r>
      <w:proofErr w:type="spellEnd"/>
      <w:r>
        <w:rPr>
          <w:spacing w:val="-6"/>
          <w:u w:val="none"/>
        </w:rPr>
        <w:t xml:space="preserve"> 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bursës</w:t>
      </w:r>
      <w:proofErr w:type="spellEnd"/>
      <w:r>
        <w:rPr>
          <w:u w:val="none"/>
        </w:rPr>
        <w:t xml:space="preserve">: </w:t>
      </w:r>
      <w:r>
        <w:rPr>
          <w:b w:val="0"/>
          <w:bCs w:val="0"/>
          <w:u w:val="none"/>
        </w:rPr>
        <w:t>6</w:t>
      </w:r>
      <w:r w:rsidRPr="00B15080">
        <w:rPr>
          <w:b w:val="0"/>
          <w:bCs w:val="0"/>
          <w:u w:val="none"/>
        </w:rPr>
        <w:t xml:space="preserve"> </w:t>
      </w:r>
      <w:proofErr w:type="spellStart"/>
      <w:r w:rsidRPr="00B15080">
        <w:rPr>
          <w:b w:val="0"/>
          <w:bCs w:val="0"/>
          <w:u w:val="none"/>
        </w:rPr>
        <w:t>ditë</w:t>
      </w:r>
      <w:proofErr w:type="spellEnd"/>
      <w:r>
        <w:rPr>
          <w:b w:val="0"/>
          <w:bCs w:val="0"/>
          <w:u w:val="none"/>
        </w:rPr>
        <w:t xml:space="preserve"> + </w:t>
      </w:r>
      <w:proofErr w:type="spellStart"/>
      <w:r>
        <w:rPr>
          <w:b w:val="0"/>
          <w:bCs w:val="0"/>
          <w:u w:val="none"/>
        </w:rPr>
        <w:t>udhëtimi</w:t>
      </w:r>
      <w:proofErr w:type="spellEnd"/>
      <w:r>
        <w:rPr>
          <w:b w:val="0"/>
          <w:bCs w:val="0"/>
          <w:u w:val="none"/>
        </w:rPr>
        <w:t xml:space="preserve">, </w:t>
      </w:r>
      <w:proofErr w:type="spellStart"/>
      <w:r>
        <w:rPr>
          <w:b w:val="0"/>
          <w:bCs w:val="0"/>
          <w:u w:val="none"/>
        </w:rPr>
        <w:t>semestri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i</w:t>
      </w:r>
      <w:proofErr w:type="spellEnd"/>
      <w:r>
        <w:rPr>
          <w:b w:val="0"/>
          <w:bCs w:val="0"/>
          <w:u w:val="none"/>
        </w:rPr>
        <w:t xml:space="preserve"> II </w:t>
      </w:r>
      <w:proofErr w:type="spellStart"/>
      <w:r>
        <w:rPr>
          <w:b w:val="0"/>
          <w:bCs w:val="0"/>
          <w:u w:val="none"/>
        </w:rPr>
        <w:t>i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vitit</w:t>
      </w:r>
      <w:proofErr w:type="spellEnd"/>
      <w:r>
        <w:rPr>
          <w:b w:val="0"/>
          <w:bCs w:val="0"/>
          <w:u w:val="none"/>
        </w:rPr>
        <w:t xml:space="preserve"> </w:t>
      </w:r>
      <w:proofErr w:type="spellStart"/>
      <w:r>
        <w:rPr>
          <w:b w:val="0"/>
          <w:bCs w:val="0"/>
          <w:u w:val="none"/>
        </w:rPr>
        <w:t>akademik</w:t>
      </w:r>
      <w:proofErr w:type="spellEnd"/>
      <w:r>
        <w:rPr>
          <w:b w:val="0"/>
          <w:bCs w:val="0"/>
          <w:u w:val="none"/>
        </w:rPr>
        <w:t xml:space="preserve"> 2021 – 2022. </w:t>
      </w:r>
    </w:p>
    <w:p w14:paraId="5FE18ACA" w14:textId="77777777" w:rsidR="00EB3AD5" w:rsidRDefault="00EB3AD5" w:rsidP="00EB3AD5">
      <w:pPr>
        <w:ind w:left="100"/>
        <w:rPr>
          <w:sz w:val="24"/>
        </w:rPr>
      </w:pPr>
    </w:p>
    <w:p w14:paraId="6A965AC5" w14:textId="77777777" w:rsidR="00EB3AD5" w:rsidRDefault="00EB3AD5" w:rsidP="003D515E">
      <w:pPr>
        <w:rPr>
          <w:sz w:val="24"/>
        </w:rPr>
      </w:pPr>
      <w:proofErr w:type="spellStart"/>
      <w:r w:rsidRPr="003D515E">
        <w:rPr>
          <w:b/>
          <w:bCs/>
          <w:sz w:val="24"/>
        </w:rPr>
        <w:t>Numri</w:t>
      </w:r>
      <w:proofErr w:type="spellEnd"/>
      <w:r w:rsidRPr="003D515E">
        <w:rPr>
          <w:b/>
          <w:bCs/>
          <w:spacing w:val="-8"/>
          <w:sz w:val="24"/>
        </w:rPr>
        <w:t xml:space="preserve"> </w:t>
      </w:r>
      <w:r w:rsidRPr="003D515E">
        <w:rPr>
          <w:b/>
          <w:bCs/>
          <w:sz w:val="24"/>
        </w:rPr>
        <w:t>total</w:t>
      </w:r>
      <w:r w:rsidRPr="003D515E">
        <w:rPr>
          <w:b/>
          <w:bCs/>
          <w:spacing w:val="-1"/>
          <w:sz w:val="24"/>
        </w:rPr>
        <w:t xml:space="preserve"> </w:t>
      </w:r>
      <w:proofErr w:type="spellStart"/>
      <w:r w:rsidRPr="003D515E">
        <w:rPr>
          <w:b/>
          <w:bCs/>
          <w:sz w:val="24"/>
        </w:rPr>
        <w:t>i</w:t>
      </w:r>
      <w:proofErr w:type="spellEnd"/>
      <w:r w:rsidRPr="003D515E">
        <w:rPr>
          <w:b/>
          <w:bCs/>
          <w:sz w:val="24"/>
        </w:rPr>
        <w:t xml:space="preserve"> </w:t>
      </w:r>
      <w:proofErr w:type="spellStart"/>
      <w:r w:rsidRPr="003D515E">
        <w:rPr>
          <w:b/>
          <w:bCs/>
          <w:sz w:val="24"/>
        </w:rPr>
        <w:t>stafit</w:t>
      </w:r>
      <w:proofErr w:type="spellEnd"/>
      <w:r>
        <w:rPr>
          <w:sz w:val="24"/>
        </w:rPr>
        <w:t>: 1</w:t>
      </w:r>
    </w:p>
    <w:p w14:paraId="0CE2B630" w14:textId="77777777" w:rsidR="00EB3AD5" w:rsidRDefault="00EB3AD5" w:rsidP="00E666FF">
      <w:pPr>
        <w:jc w:val="both"/>
        <w:rPr>
          <w:b/>
          <w:bCs/>
          <w:color w:val="000000"/>
          <w:sz w:val="24"/>
          <w:szCs w:val="24"/>
        </w:rPr>
      </w:pPr>
    </w:p>
    <w:p w14:paraId="4AB0892F" w14:textId="03F298F6" w:rsidR="00E666FF" w:rsidRPr="00AD7EF8" w:rsidRDefault="00E666FF" w:rsidP="00E666FF">
      <w:pPr>
        <w:jc w:val="both"/>
        <w:rPr>
          <w:b/>
          <w:bCs/>
          <w:color w:val="000000"/>
          <w:sz w:val="24"/>
          <w:szCs w:val="24"/>
        </w:rPr>
      </w:pPr>
      <w:proofErr w:type="spellStart"/>
      <w:r w:rsidRPr="00AD7EF8">
        <w:rPr>
          <w:b/>
          <w:bCs/>
          <w:color w:val="000000"/>
          <w:sz w:val="24"/>
          <w:szCs w:val="24"/>
        </w:rPr>
        <w:t>Dokumentat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e </w:t>
      </w:r>
      <w:proofErr w:type="spellStart"/>
      <w:r w:rsidRPr="00AD7EF8">
        <w:rPr>
          <w:b/>
          <w:bCs/>
          <w:color w:val="000000"/>
          <w:sz w:val="24"/>
          <w:szCs w:val="24"/>
        </w:rPr>
        <w:t>nevojshme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aplikim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mësimdhënie</w:t>
      </w:r>
      <w:proofErr w:type="spellEnd"/>
      <w:r>
        <w:rPr>
          <w:b/>
          <w:bCs/>
          <w:color w:val="000000"/>
          <w:sz w:val="24"/>
          <w:szCs w:val="24"/>
        </w:rPr>
        <w:t>,</w:t>
      </w:r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ose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trajnim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për</w:t>
      </w:r>
      <w:proofErr w:type="spellEnd"/>
      <w:r w:rsidRPr="00AD7EF8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7EF8">
        <w:rPr>
          <w:b/>
          <w:bCs/>
          <w:color w:val="000000"/>
          <w:sz w:val="24"/>
          <w:szCs w:val="24"/>
        </w:rPr>
        <w:t>stafin</w:t>
      </w:r>
      <w:proofErr w:type="spellEnd"/>
      <w:r w:rsidRPr="00AD7EF8">
        <w:rPr>
          <w:b/>
          <w:bCs/>
          <w:color w:val="000000"/>
          <w:sz w:val="24"/>
          <w:szCs w:val="24"/>
        </w:rPr>
        <w:t>:</w:t>
      </w:r>
    </w:p>
    <w:p w14:paraId="718BA7BD" w14:textId="77777777" w:rsidR="00E666FF" w:rsidRPr="00AF5241" w:rsidRDefault="00E666FF" w:rsidP="00E666FF">
      <w:pPr>
        <w:jc w:val="both"/>
        <w:rPr>
          <w:sz w:val="10"/>
          <w:szCs w:val="10"/>
        </w:rPr>
      </w:pPr>
    </w:p>
    <w:p w14:paraId="15AEEB6F" w14:textId="77777777" w:rsidR="00E666FF" w:rsidRPr="00AF5241" w:rsidRDefault="00E666FF" w:rsidP="00E666FF">
      <w:pPr>
        <w:pStyle w:val="ListParagraph1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 xml:space="preserve">CV +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lista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publikimeve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>);</w:t>
      </w:r>
    </w:p>
    <w:p w14:paraId="728AB8D8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Letër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motivimi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>);</w:t>
      </w:r>
    </w:p>
    <w:p w14:paraId="4EE22729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</w:rPr>
        <w:t xml:space="preserve">Kopje e </w:t>
      </w:r>
      <w:proofErr w:type="spellStart"/>
      <w:r w:rsidRPr="00AF5241">
        <w:rPr>
          <w:rFonts w:ascii="Times New Roman" w:eastAsia="Times New Roman" w:hAnsi="Times New Roman"/>
        </w:rPr>
        <w:t>Pasaportës</w:t>
      </w:r>
      <w:proofErr w:type="spellEnd"/>
      <w:r w:rsidRPr="00AF5241">
        <w:rPr>
          <w:rFonts w:ascii="Times New Roman" w:eastAsia="Times New Roman" w:hAnsi="Times New Roman"/>
        </w:rPr>
        <w:t>;</w:t>
      </w:r>
    </w:p>
    <w:p w14:paraId="550530ED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AF5241">
        <w:rPr>
          <w:rFonts w:ascii="Times New Roman" w:eastAsia="Times New Roman" w:hAnsi="Times New Roman"/>
          <w:color w:val="000000"/>
        </w:rPr>
        <w:t xml:space="preserve">Diploma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nivelit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fundit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studimeve</w:t>
      </w:r>
      <w:proofErr w:type="spellEnd"/>
      <w:r w:rsidRPr="00AF5241">
        <w:rPr>
          <w:rFonts w:ascii="Times New Roman" w:eastAsia="Times New Roman" w:hAnsi="Times New Roman"/>
          <w:color w:val="000000"/>
        </w:rPr>
        <w:t>;</w:t>
      </w:r>
    </w:p>
    <w:p w14:paraId="4332D68E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Çertifikata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gjuhës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huaj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r w:rsidRPr="00AF5241">
        <w:rPr>
          <w:rFonts w:ascii="Times New Roman" w:eastAsia="Times New Roman" w:hAnsi="Times New Roman"/>
          <w:color w:val="000000"/>
        </w:rPr>
        <w:t>(</w:t>
      </w:r>
      <w:proofErr w:type="spellStart"/>
      <w:r w:rsidRPr="00AF5241">
        <w:rPr>
          <w:rFonts w:ascii="Times New Roman" w:eastAsia="Times New Roman" w:hAnsi="Times New Roman"/>
          <w:color w:val="000000"/>
        </w:rPr>
        <w:t>Niveli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minimal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gjuhës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angleze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B2);</w:t>
      </w:r>
    </w:p>
    <w:p w14:paraId="105DD2FD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Aprovim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nga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përgjegjësi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njësisë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bazë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aplikanti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bën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pjesë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lidhje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planin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e </w:t>
      </w:r>
      <w:proofErr w:type="spellStart"/>
      <w:r w:rsidRPr="00AF5241">
        <w:rPr>
          <w:rFonts w:ascii="Times New Roman" w:eastAsia="Times New Roman" w:hAnsi="Times New Roman"/>
          <w:color w:val="000000"/>
        </w:rPr>
        <w:t>mobilitetit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dhe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periudhën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parashikuara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t’u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kryer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</w:rPr>
        <w:t>;</w:t>
      </w:r>
    </w:p>
    <w:p w14:paraId="7A73FFBC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</w:rPr>
        <w:t>Letra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konfirmuese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nga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universiteti</w:t>
      </w:r>
      <w:proofErr w:type="spellEnd"/>
      <w:r w:rsidRPr="00AF5241">
        <w:rPr>
          <w:rFonts w:ascii="Times New Roman" w:eastAsia="Times New Roman" w:hAnsi="Times New Roman"/>
        </w:rPr>
        <w:t xml:space="preserve"> </w:t>
      </w:r>
      <w:proofErr w:type="spellStart"/>
      <w:r w:rsidRPr="00AF5241">
        <w:rPr>
          <w:rFonts w:ascii="Times New Roman" w:eastAsia="Times New Roman" w:hAnsi="Times New Roman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**;</w:t>
      </w:r>
    </w:p>
    <w:p w14:paraId="4F26C89B" w14:textId="77777777" w:rsidR="00E666FF" w:rsidRPr="00AF5241" w:rsidRDefault="00E666FF" w:rsidP="00E666FF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AF5241">
        <w:rPr>
          <w:rFonts w:ascii="Times New Roman" w:eastAsia="Times New Roman" w:hAnsi="Times New Roman"/>
          <w:color w:val="000000"/>
        </w:rPr>
        <w:t>Dokumenti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i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Mobility Agreement (Staff Mobility for Teaching or Staff Mobility for Training)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për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stafin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akademik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në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universitetin</w:t>
      </w:r>
      <w:proofErr w:type="spellEnd"/>
      <w:r w:rsidRPr="00AF5241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AF5241">
        <w:rPr>
          <w:rFonts w:ascii="Times New Roman" w:eastAsia="Times New Roman" w:hAnsi="Times New Roman"/>
          <w:color w:val="000000"/>
        </w:rPr>
        <w:t>pritës</w:t>
      </w:r>
      <w:proofErr w:type="spellEnd"/>
      <w:r w:rsidRPr="00AF5241">
        <w:rPr>
          <w:rFonts w:ascii="Times New Roman" w:eastAsia="Times New Roman" w:hAnsi="Times New Roman"/>
        </w:rPr>
        <w:t>**</w:t>
      </w:r>
      <w:r w:rsidRPr="00AF5241">
        <w:rPr>
          <w:rFonts w:ascii="Times New Roman" w:hAnsi="Times New Roman"/>
        </w:rPr>
        <w:t>*</w:t>
      </w:r>
      <w:r w:rsidRPr="00AF5241">
        <w:rPr>
          <w:rFonts w:ascii="Times New Roman" w:eastAsia="Times New Roman" w:hAnsi="Times New Roman"/>
          <w:color w:val="000000"/>
        </w:rPr>
        <w:t>.</w:t>
      </w:r>
    </w:p>
    <w:p w14:paraId="1DEABF26" w14:textId="77777777" w:rsidR="00E666FF" w:rsidRPr="00AF5241" w:rsidRDefault="00E666FF" w:rsidP="00E666FF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51B3CA4E" w14:textId="46805503" w:rsidR="00E666FF" w:rsidRPr="003D515E" w:rsidRDefault="00E666FF" w:rsidP="00E666FF">
      <w:pPr>
        <w:jc w:val="both"/>
        <w:rPr>
          <w:i/>
          <w:color w:val="000000"/>
        </w:rPr>
      </w:pPr>
      <w:r w:rsidRPr="003D515E">
        <w:rPr>
          <w:i/>
        </w:rPr>
        <w:t>*</w:t>
      </w:r>
      <w:proofErr w:type="spellStart"/>
      <w:r w:rsidRPr="003D515E">
        <w:rPr>
          <w:i/>
          <w:color w:val="000000"/>
        </w:rPr>
        <w:t>Plani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mësimdhënie</w:t>
      </w:r>
      <w:proofErr w:type="spellEnd"/>
      <w:r w:rsidRPr="003D515E">
        <w:rPr>
          <w:i/>
          <w:color w:val="000000"/>
        </w:rPr>
        <w:t xml:space="preserve"> (teaching), </w:t>
      </w:r>
      <w:proofErr w:type="spellStart"/>
      <w:r w:rsidRPr="003D515E">
        <w:rPr>
          <w:i/>
          <w:color w:val="000000"/>
        </w:rPr>
        <w:t>ose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trajnim</w:t>
      </w:r>
      <w:proofErr w:type="spellEnd"/>
      <w:r w:rsidRPr="003D515E">
        <w:rPr>
          <w:i/>
          <w:color w:val="000000"/>
        </w:rPr>
        <w:t xml:space="preserve"> (training), </w:t>
      </w:r>
      <w:proofErr w:type="spellStart"/>
      <w:r w:rsidRPr="003D515E">
        <w:rPr>
          <w:i/>
          <w:color w:val="000000"/>
        </w:rPr>
        <w:t>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dhe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periudha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propozuar</w:t>
      </w:r>
      <w:proofErr w:type="spellEnd"/>
      <w:r w:rsidRPr="003D515E">
        <w:rPr>
          <w:i/>
          <w:color w:val="000000"/>
        </w:rPr>
        <w:t xml:space="preserve"> e </w:t>
      </w:r>
      <w:proofErr w:type="spellStart"/>
      <w:r w:rsidRPr="003D515E">
        <w:rPr>
          <w:i/>
          <w:color w:val="000000"/>
        </w:rPr>
        <w:t>mobilitetit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stafin</w:t>
      </w:r>
      <w:proofErr w:type="spellEnd"/>
      <w:r w:rsidRPr="003D515E">
        <w:rPr>
          <w:i/>
          <w:color w:val="000000"/>
        </w:rPr>
        <w:t xml:space="preserve">, </w:t>
      </w:r>
      <w:proofErr w:type="spellStart"/>
      <w:r w:rsidRPr="003D515E">
        <w:rPr>
          <w:i/>
          <w:color w:val="000000"/>
        </w:rPr>
        <w:t>duhet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të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aprovohet</w:t>
      </w:r>
      <w:proofErr w:type="spellEnd"/>
      <w:r w:rsidRPr="003D515E">
        <w:rPr>
          <w:i/>
          <w:color w:val="000000"/>
        </w:rPr>
        <w:t>/</w:t>
      </w:r>
      <w:proofErr w:type="spellStart"/>
      <w:r w:rsidRPr="003D515E">
        <w:rPr>
          <w:i/>
          <w:color w:val="000000"/>
        </w:rPr>
        <w:t>firmoset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paraprakisht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nga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përgjegjësi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njësisë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bazë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ku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aplikani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bën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color w:val="000000"/>
        </w:rPr>
        <w:t>pjesë</w:t>
      </w:r>
      <w:proofErr w:type="spellEnd"/>
      <w:r w:rsidRPr="003D515E">
        <w:rPr>
          <w:i/>
          <w:color w:val="000000"/>
        </w:rPr>
        <w:t xml:space="preserve">. </w:t>
      </w:r>
    </w:p>
    <w:p w14:paraId="7964E055" w14:textId="77777777" w:rsidR="00E666FF" w:rsidRPr="003D515E" w:rsidRDefault="00E666FF" w:rsidP="00E666FF">
      <w:pPr>
        <w:jc w:val="both"/>
        <w:rPr>
          <w:i/>
          <w:color w:val="000000"/>
        </w:rPr>
      </w:pPr>
    </w:p>
    <w:p w14:paraId="2DFF2074" w14:textId="6B8C03BF" w:rsidR="00E666FF" w:rsidRPr="003D515E" w:rsidRDefault="00E666FF" w:rsidP="00E666FF">
      <w:pPr>
        <w:jc w:val="both"/>
        <w:rPr>
          <w:i/>
        </w:rPr>
      </w:pPr>
      <w:r w:rsidRPr="003D515E">
        <w:t>**</w:t>
      </w:r>
      <w:proofErr w:type="spellStart"/>
      <w:r w:rsidRPr="003D515E">
        <w:rPr>
          <w:i/>
        </w:rPr>
        <w:t>Kandidatët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që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aplikojnë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qenë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pjesë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mobiliteteve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staf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paraprakisht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kenë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nga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universitetin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pritës</w:t>
      </w:r>
      <w:proofErr w:type="spellEnd"/>
      <w:r w:rsidRPr="003D515E">
        <w:rPr>
          <w:i/>
        </w:rPr>
        <w:t xml:space="preserve"> (</w:t>
      </w:r>
      <w:proofErr w:type="spellStart"/>
      <w:r w:rsidRPr="003D515E">
        <w:rPr>
          <w:i/>
        </w:rPr>
        <w:t>Dekan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Titullar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Departamenti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ose</w:t>
      </w:r>
      <w:proofErr w:type="spellEnd"/>
      <w:r w:rsidRPr="003D515E">
        <w:rPr>
          <w:i/>
        </w:rPr>
        <w:t xml:space="preserve"> program </w:t>
      </w:r>
      <w:proofErr w:type="spellStart"/>
      <w:r w:rsidRPr="003D515E">
        <w:rPr>
          <w:i/>
        </w:rPr>
        <w:t>studimi</w:t>
      </w:r>
      <w:proofErr w:type="spellEnd"/>
      <w:r w:rsidRPr="003D515E">
        <w:rPr>
          <w:i/>
        </w:rPr>
        <w:t>/</w:t>
      </w:r>
      <w:proofErr w:type="spellStart"/>
      <w:r w:rsidRPr="003D515E">
        <w:rPr>
          <w:i/>
        </w:rPr>
        <w:t>Profesor</w:t>
      </w:r>
      <w:proofErr w:type="spellEnd"/>
      <w:r w:rsidRPr="003D515E">
        <w:rPr>
          <w:i/>
        </w:rPr>
        <w:t xml:space="preserve">),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kryerjen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aktivitetit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gjatë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periudhës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së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mobilitetit</w:t>
      </w:r>
      <w:proofErr w:type="spellEnd"/>
      <w:r w:rsidRPr="003D515E">
        <w:rPr>
          <w:i/>
        </w:rPr>
        <w:t xml:space="preserve">. Ai/ajo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t’ju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dërgojë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një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dokument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paraprak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aprovues</w:t>
      </w:r>
      <w:proofErr w:type="spellEnd"/>
      <w:r w:rsidRPr="003D515E">
        <w:rPr>
          <w:i/>
        </w:rPr>
        <w:t xml:space="preserve">,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cilin</w:t>
      </w:r>
      <w:proofErr w:type="spellEnd"/>
      <w:r w:rsidRPr="003D515E">
        <w:rPr>
          <w:i/>
        </w:rPr>
        <w:t xml:space="preserve"> do </w:t>
      </w:r>
      <w:proofErr w:type="spellStart"/>
      <w:r w:rsidRPr="003D515E">
        <w:rPr>
          <w:i/>
        </w:rPr>
        <w:t>të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duhet</w:t>
      </w:r>
      <w:proofErr w:type="spellEnd"/>
      <w:r w:rsidRPr="003D515E">
        <w:rPr>
          <w:i/>
        </w:rPr>
        <w:t xml:space="preserve"> ta </w:t>
      </w:r>
      <w:proofErr w:type="spellStart"/>
      <w:r w:rsidRPr="003D515E">
        <w:rPr>
          <w:i/>
        </w:rPr>
        <w:t>bashkangjisni</w:t>
      </w:r>
      <w:proofErr w:type="spellEnd"/>
      <w:r w:rsidRPr="003D515E">
        <w:rPr>
          <w:i/>
        </w:rPr>
        <w:t xml:space="preserve"> me </w:t>
      </w:r>
      <w:proofErr w:type="spellStart"/>
      <w:r w:rsidRPr="003D515E">
        <w:rPr>
          <w:i/>
        </w:rPr>
        <w:t>dokumentet</w:t>
      </w:r>
      <w:proofErr w:type="spellEnd"/>
      <w:r w:rsidRPr="003D515E">
        <w:rPr>
          <w:i/>
        </w:rPr>
        <w:t xml:space="preserve"> e </w:t>
      </w:r>
      <w:proofErr w:type="spellStart"/>
      <w:r w:rsidRPr="003D515E">
        <w:rPr>
          <w:i/>
        </w:rPr>
        <w:t>tjera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për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aplikimin</w:t>
      </w:r>
      <w:proofErr w:type="spellEnd"/>
      <w:r w:rsidRPr="003D515E">
        <w:rPr>
          <w:i/>
        </w:rPr>
        <w:t xml:space="preserve"> </w:t>
      </w:r>
      <w:proofErr w:type="spellStart"/>
      <w:r w:rsidRPr="003D515E">
        <w:rPr>
          <w:i/>
        </w:rPr>
        <w:t>tuaj</w:t>
      </w:r>
      <w:proofErr w:type="spellEnd"/>
      <w:r w:rsidRPr="003D515E">
        <w:rPr>
          <w:i/>
        </w:rPr>
        <w:t>.</w:t>
      </w:r>
    </w:p>
    <w:p w14:paraId="2F8CDA7B" w14:textId="77777777" w:rsidR="00E666FF" w:rsidRPr="003D515E" w:rsidRDefault="00E666FF" w:rsidP="00E666FF">
      <w:pPr>
        <w:jc w:val="both"/>
        <w:rPr>
          <w:i/>
        </w:rPr>
      </w:pPr>
    </w:p>
    <w:p w14:paraId="49A68071" w14:textId="77777777" w:rsidR="00E666FF" w:rsidRPr="003D515E" w:rsidRDefault="00E666FF" w:rsidP="00E666FF">
      <w:pPr>
        <w:jc w:val="both"/>
        <w:rPr>
          <w:i/>
        </w:rPr>
      </w:pPr>
      <w:r w:rsidRPr="003D515E">
        <w:t xml:space="preserve">*** </w:t>
      </w:r>
      <w:r w:rsidRPr="003D515E">
        <w:rPr>
          <w:i/>
          <w:color w:val="000000"/>
        </w:rPr>
        <w:t xml:space="preserve">Mobility Agreement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Teaching (</w:t>
      </w:r>
      <w:proofErr w:type="spellStart"/>
      <w:r w:rsidRPr="003D515E">
        <w:rPr>
          <w:i/>
          <w:color w:val="000000"/>
        </w:rPr>
        <w:t>mësimdhënie</w:t>
      </w:r>
      <w:proofErr w:type="spellEnd"/>
      <w:r w:rsidRPr="003D515E">
        <w:rPr>
          <w:i/>
          <w:color w:val="000000"/>
        </w:rPr>
        <w:t xml:space="preserve">) </w:t>
      </w:r>
      <w:proofErr w:type="spellStart"/>
      <w:r w:rsidRPr="003D515E">
        <w:rPr>
          <w:i/>
          <w:color w:val="000000"/>
        </w:rPr>
        <w:t>ose</w:t>
      </w:r>
      <w:proofErr w:type="spellEnd"/>
      <w:r w:rsidRPr="003D515E">
        <w:rPr>
          <w:i/>
          <w:color w:val="000000"/>
        </w:rPr>
        <w:t xml:space="preserve"> Training (</w:t>
      </w:r>
      <w:proofErr w:type="spellStart"/>
      <w:r w:rsidRPr="003D515E">
        <w:rPr>
          <w:i/>
          <w:color w:val="000000"/>
        </w:rPr>
        <w:t>trajnim</w:t>
      </w:r>
      <w:proofErr w:type="spellEnd"/>
      <w:r w:rsidRPr="003D515E">
        <w:rPr>
          <w:i/>
          <w:color w:val="000000"/>
        </w:rPr>
        <w:t xml:space="preserve">) </w:t>
      </w:r>
      <w:proofErr w:type="spellStart"/>
      <w:r w:rsidRPr="003D515E">
        <w:rPr>
          <w:i/>
          <w:color w:val="000000"/>
        </w:rPr>
        <w:t>për</w:t>
      </w:r>
      <w:proofErr w:type="spellEnd"/>
      <w:r w:rsidRPr="003D515E">
        <w:rPr>
          <w:i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stafin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akademik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dokument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duhet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specifikohet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programi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juaj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propozuar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që</w:t>
      </w:r>
      <w:proofErr w:type="spellEnd"/>
      <w:r w:rsidRPr="003D515E">
        <w:rPr>
          <w:i/>
          <w:iCs/>
          <w:color w:val="000000"/>
        </w:rPr>
        <w:t xml:space="preserve"> do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kryeni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gjatë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periudhës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shkëmbimit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aprovuar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paraprakisht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njësisë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bazë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sipas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pikës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sipër</w:t>
      </w:r>
      <w:proofErr w:type="spellEnd"/>
      <w:r w:rsidRPr="003D515E">
        <w:rPr>
          <w:i/>
          <w:iCs/>
          <w:color w:val="000000"/>
        </w:rPr>
        <w:t xml:space="preserve">. </w:t>
      </w:r>
      <w:proofErr w:type="spellStart"/>
      <w:r w:rsidRPr="003D515E">
        <w:rPr>
          <w:i/>
          <w:iCs/>
          <w:color w:val="000000"/>
        </w:rPr>
        <w:t>Kjo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formë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standarde</w:t>
      </w:r>
      <w:proofErr w:type="spellEnd"/>
      <w:r w:rsidRPr="003D515E">
        <w:rPr>
          <w:i/>
          <w:iCs/>
          <w:color w:val="000000"/>
        </w:rPr>
        <w:t xml:space="preserve"> e Erasmus+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firmoset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nga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aplikanti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personi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përgjegjës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mobilitetet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në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Universitetin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Politeknik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Tiranës</w:t>
      </w:r>
      <w:proofErr w:type="spellEnd"/>
      <w:r w:rsidRPr="003D515E">
        <w:rPr>
          <w:i/>
          <w:iCs/>
          <w:color w:val="000000"/>
        </w:rPr>
        <w:t xml:space="preserve">, </w:t>
      </w:r>
      <w:proofErr w:type="spellStart"/>
      <w:r w:rsidRPr="003D515E">
        <w:rPr>
          <w:i/>
          <w:iCs/>
          <w:color w:val="000000"/>
        </w:rPr>
        <w:t>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cili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është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proofErr w:type="gramStart"/>
      <w:r w:rsidRPr="003D515E">
        <w:rPr>
          <w:i/>
          <w:iCs/>
          <w:color w:val="000000"/>
        </w:rPr>
        <w:t>Zv.Rektori</w:t>
      </w:r>
      <w:proofErr w:type="spellEnd"/>
      <w:proofErr w:type="gram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për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Anën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Shkencore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dhe</w:t>
      </w:r>
      <w:proofErr w:type="spellEnd"/>
      <w:r w:rsidRPr="003D515E">
        <w:rPr>
          <w:i/>
          <w:iCs/>
          <w:color w:val="000000"/>
        </w:rPr>
        <w:t xml:space="preserve"> </w:t>
      </w:r>
      <w:proofErr w:type="spellStart"/>
      <w:r w:rsidRPr="003D515E">
        <w:rPr>
          <w:i/>
          <w:iCs/>
          <w:color w:val="000000"/>
        </w:rPr>
        <w:t>Marrëdhëniet</w:t>
      </w:r>
      <w:proofErr w:type="spellEnd"/>
      <w:r w:rsidRPr="003D515E">
        <w:rPr>
          <w:i/>
          <w:iCs/>
          <w:color w:val="000000"/>
        </w:rPr>
        <w:t xml:space="preserve"> me </w:t>
      </w:r>
      <w:proofErr w:type="spellStart"/>
      <w:r w:rsidRPr="003D515E">
        <w:rPr>
          <w:i/>
          <w:iCs/>
          <w:color w:val="000000"/>
        </w:rPr>
        <w:t>Jashtë</w:t>
      </w:r>
      <w:proofErr w:type="spellEnd"/>
      <w:r w:rsidRPr="003D515E">
        <w:rPr>
          <w:i/>
          <w:iCs/>
          <w:color w:val="000000"/>
        </w:rPr>
        <w:t xml:space="preserve">. </w:t>
      </w:r>
    </w:p>
    <w:p w14:paraId="139A4E23" w14:textId="77777777" w:rsidR="00E666FF" w:rsidRPr="00AF5241" w:rsidRDefault="00E666FF" w:rsidP="00E666FF">
      <w:pPr>
        <w:jc w:val="both"/>
        <w:rPr>
          <w:i/>
          <w:sz w:val="10"/>
          <w:szCs w:val="10"/>
        </w:rPr>
      </w:pPr>
    </w:p>
    <w:p w14:paraId="1F25103D" w14:textId="62709ABE" w:rsidR="00E666FF" w:rsidRPr="003D515E" w:rsidRDefault="00E666FF" w:rsidP="00E666FF">
      <w:pPr>
        <w:spacing w:before="90"/>
        <w:rPr>
          <w:b/>
          <w:i/>
        </w:rPr>
      </w:pPr>
      <w:proofErr w:type="spellStart"/>
      <w:r w:rsidRPr="003D515E">
        <w:rPr>
          <w:b/>
          <w:i/>
        </w:rPr>
        <w:t>Afati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për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aplikim</w:t>
      </w:r>
      <w:proofErr w:type="spellEnd"/>
      <w:r w:rsidRPr="003D515E">
        <w:rPr>
          <w:b/>
          <w:i/>
        </w:rPr>
        <w:t xml:space="preserve">, </w:t>
      </w:r>
      <w:proofErr w:type="spellStart"/>
      <w:r w:rsidRPr="003D515E">
        <w:rPr>
          <w:b/>
          <w:i/>
        </w:rPr>
        <w:t>pranë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Drejtorisë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së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Komunikimit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dhe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Koordinimit</w:t>
      </w:r>
      <w:proofErr w:type="spellEnd"/>
      <w:r w:rsidRPr="003D515E">
        <w:rPr>
          <w:b/>
          <w:i/>
        </w:rPr>
        <w:t xml:space="preserve"> </w:t>
      </w:r>
      <w:proofErr w:type="spellStart"/>
      <w:r w:rsidRPr="003D515E">
        <w:rPr>
          <w:b/>
          <w:i/>
        </w:rPr>
        <w:t>në</w:t>
      </w:r>
      <w:proofErr w:type="spellEnd"/>
      <w:r w:rsidRPr="003D515E">
        <w:rPr>
          <w:b/>
          <w:i/>
        </w:rPr>
        <w:t xml:space="preserve"> UPT: Deri </w:t>
      </w:r>
      <w:proofErr w:type="spellStart"/>
      <w:r w:rsidRPr="003D515E">
        <w:rPr>
          <w:b/>
          <w:i/>
        </w:rPr>
        <w:t>më</w:t>
      </w:r>
      <w:proofErr w:type="spellEnd"/>
      <w:r w:rsidRPr="003D515E">
        <w:rPr>
          <w:b/>
          <w:i/>
        </w:rPr>
        <w:t xml:space="preserve"> 30 Mars 2022</w:t>
      </w:r>
    </w:p>
    <w:p w14:paraId="5531B4B1" w14:textId="77777777" w:rsidR="003D515E" w:rsidRDefault="003D515E" w:rsidP="00E666FF">
      <w:pPr>
        <w:jc w:val="both"/>
      </w:pPr>
    </w:p>
    <w:p w14:paraId="6BECB63F" w14:textId="2C15A397" w:rsidR="00E666FF" w:rsidRPr="00892C36" w:rsidRDefault="00E666FF" w:rsidP="00E666FF">
      <w:pPr>
        <w:jc w:val="both"/>
        <w:rPr>
          <w:lang w:val="en-GB"/>
        </w:rPr>
      </w:pPr>
      <w:proofErr w:type="spellStart"/>
      <w:r w:rsidRPr="00AF5241">
        <w:t>Për</w:t>
      </w:r>
      <w:proofErr w:type="spellEnd"/>
      <w:r w:rsidRPr="00AF5241">
        <w:t xml:space="preserve"> </w:t>
      </w:r>
      <w:proofErr w:type="spellStart"/>
      <w:r w:rsidRPr="00AF5241">
        <w:t>informacione</w:t>
      </w:r>
      <w:proofErr w:type="spellEnd"/>
      <w:r w:rsidRPr="00AF5241">
        <w:t xml:space="preserve"> </w:t>
      </w:r>
      <w:proofErr w:type="spellStart"/>
      <w:r w:rsidRPr="00AF5241">
        <w:t>shtesë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</w:t>
      </w:r>
      <w:proofErr w:type="spellStart"/>
      <w:r w:rsidRPr="00AF5241">
        <w:t>lidhje</w:t>
      </w:r>
      <w:proofErr w:type="spellEnd"/>
      <w:r w:rsidRPr="00AF5241">
        <w:t xml:space="preserve"> me </w:t>
      </w:r>
      <w:proofErr w:type="spellStart"/>
      <w:r w:rsidRPr="00AF5241">
        <w:t>procesin</w:t>
      </w:r>
      <w:proofErr w:type="spellEnd"/>
      <w:r w:rsidRPr="00AF5241">
        <w:t xml:space="preserve"> e </w:t>
      </w:r>
      <w:proofErr w:type="spellStart"/>
      <w:r w:rsidRPr="00AF5241">
        <w:t>aplikimit</w:t>
      </w:r>
      <w:proofErr w:type="spellEnd"/>
      <w:r w:rsidRPr="00AF5241">
        <w:t xml:space="preserve"> </w:t>
      </w:r>
      <w:proofErr w:type="spellStart"/>
      <w:r w:rsidRPr="00AF5241">
        <w:t>në</w:t>
      </w:r>
      <w:proofErr w:type="spellEnd"/>
      <w:r w:rsidRPr="00AF5241">
        <w:t xml:space="preserve"> UPT </w:t>
      </w:r>
      <w:proofErr w:type="spellStart"/>
      <w:r w:rsidRPr="00AF5241">
        <w:t>mund</w:t>
      </w:r>
      <w:proofErr w:type="spellEnd"/>
      <w:r w:rsidRPr="00AF5241">
        <w:t xml:space="preserve"> </w:t>
      </w:r>
      <w:proofErr w:type="spellStart"/>
      <w:r w:rsidRPr="00AF5241">
        <w:t>të</w:t>
      </w:r>
      <w:proofErr w:type="spellEnd"/>
      <w:r w:rsidRPr="00AF5241">
        <w:t xml:space="preserve"> </w:t>
      </w:r>
      <w:proofErr w:type="spellStart"/>
      <w:r w:rsidRPr="00AF5241">
        <w:rPr>
          <w:lang w:val="en-GB"/>
        </w:rPr>
        <w:t>kontaktoni</w:t>
      </w:r>
      <w:proofErr w:type="spellEnd"/>
      <w:r w:rsidRPr="00AF5241">
        <w:rPr>
          <w:lang w:val="en-GB"/>
        </w:rPr>
        <w:t xml:space="preserve"> </w:t>
      </w:r>
      <w:proofErr w:type="spellStart"/>
      <w:r w:rsidRPr="00AF5241">
        <w:rPr>
          <w:lang w:val="en-GB"/>
        </w:rPr>
        <w:t>në</w:t>
      </w:r>
      <w:proofErr w:type="spellEnd"/>
      <w:r w:rsidRPr="00AF5241">
        <w:rPr>
          <w:lang w:val="en-GB"/>
        </w:rPr>
        <w:t xml:space="preserve"> email: </w:t>
      </w:r>
      <w:hyperlink r:id="rId7" w:history="1">
        <w:r w:rsidRPr="00892C36">
          <w:rPr>
            <w:rStyle w:val="Hyperlink"/>
            <w:u w:val="none"/>
            <w:lang w:val="en-GB"/>
          </w:rPr>
          <w:t>abeqo@upt.al</w:t>
        </w:r>
      </w:hyperlink>
      <w:r w:rsidRPr="00892C36">
        <w:rPr>
          <w:rStyle w:val="Hyperlink"/>
          <w:u w:val="none"/>
          <w:lang w:val="en-GB"/>
        </w:rPr>
        <w:t xml:space="preserve"> </w:t>
      </w:r>
      <w:proofErr w:type="spellStart"/>
      <w:r w:rsidRPr="00892C36">
        <w:rPr>
          <w:rStyle w:val="Hyperlink"/>
          <w:color w:val="auto"/>
          <w:u w:val="none"/>
          <w:lang w:val="en-GB"/>
        </w:rPr>
        <w:t>ose</w:t>
      </w:r>
      <w:proofErr w:type="spellEnd"/>
      <w:r w:rsidRPr="00892C36">
        <w:rPr>
          <w:rStyle w:val="Hyperlink"/>
          <w:u w:val="none"/>
          <w:lang w:val="en-GB"/>
        </w:rPr>
        <w:t xml:space="preserve"> </w:t>
      </w:r>
      <w:hyperlink r:id="rId8" w:history="1">
        <w:r w:rsidRPr="00892C36">
          <w:rPr>
            <w:rStyle w:val="Hyperlink"/>
            <w:u w:val="none"/>
            <w:lang w:val="en-GB"/>
          </w:rPr>
          <w:t>rkodra@upt.al</w:t>
        </w:r>
      </w:hyperlink>
      <w:r w:rsidRPr="00892C36">
        <w:rPr>
          <w:lang w:val="en-GB"/>
        </w:rPr>
        <w:t xml:space="preserve"> . </w:t>
      </w:r>
    </w:p>
    <w:p w14:paraId="542D1FAA" w14:textId="6224AA73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33ABFAFC" w14:textId="67C85D07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0CA5BA53" w14:textId="4CE9C164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p w14:paraId="3EACFEDB" w14:textId="0DB9F61F" w:rsidR="00E666FF" w:rsidRDefault="00E666FF" w:rsidP="00B15080">
      <w:pPr>
        <w:tabs>
          <w:tab w:val="left" w:pos="245"/>
        </w:tabs>
        <w:spacing w:before="3"/>
        <w:rPr>
          <w:sz w:val="16"/>
          <w:szCs w:val="16"/>
        </w:rPr>
      </w:pPr>
    </w:p>
    <w:sectPr w:rsidR="00E666FF">
      <w:headerReference w:type="default" r:id="rId9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D153" w14:textId="77777777" w:rsidR="00C81103" w:rsidRDefault="00C81103">
      <w:r>
        <w:separator/>
      </w:r>
    </w:p>
  </w:endnote>
  <w:endnote w:type="continuationSeparator" w:id="0">
    <w:p w14:paraId="449CCD99" w14:textId="77777777" w:rsidR="00C81103" w:rsidRDefault="00C8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30CCC" w14:textId="77777777" w:rsidR="00C81103" w:rsidRDefault="00C81103">
      <w:r>
        <w:separator/>
      </w:r>
    </w:p>
  </w:footnote>
  <w:footnote w:type="continuationSeparator" w:id="0">
    <w:p w14:paraId="029C501E" w14:textId="77777777" w:rsidR="00C81103" w:rsidRDefault="00C81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3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180037"/>
    <w:rsid w:val="00184611"/>
    <w:rsid w:val="002035B5"/>
    <w:rsid w:val="002040A3"/>
    <w:rsid w:val="00213494"/>
    <w:rsid w:val="00234356"/>
    <w:rsid w:val="00370CBB"/>
    <w:rsid w:val="003D515E"/>
    <w:rsid w:val="004E0D9E"/>
    <w:rsid w:val="004E73D9"/>
    <w:rsid w:val="00537E04"/>
    <w:rsid w:val="00613AB6"/>
    <w:rsid w:val="00662AF0"/>
    <w:rsid w:val="00674600"/>
    <w:rsid w:val="007C280D"/>
    <w:rsid w:val="00892C36"/>
    <w:rsid w:val="00995692"/>
    <w:rsid w:val="009B77F5"/>
    <w:rsid w:val="009F222B"/>
    <w:rsid w:val="00A51B07"/>
    <w:rsid w:val="00A94BED"/>
    <w:rsid w:val="00AC2025"/>
    <w:rsid w:val="00AE4815"/>
    <w:rsid w:val="00B15080"/>
    <w:rsid w:val="00B25BB1"/>
    <w:rsid w:val="00B42503"/>
    <w:rsid w:val="00B96E49"/>
    <w:rsid w:val="00C81103"/>
    <w:rsid w:val="00CC5D93"/>
    <w:rsid w:val="00CF4DC0"/>
    <w:rsid w:val="00D4694B"/>
    <w:rsid w:val="00DF589F"/>
    <w:rsid w:val="00E23C52"/>
    <w:rsid w:val="00E3221A"/>
    <w:rsid w:val="00E666FF"/>
    <w:rsid w:val="00EB3AD5"/>
    <w:rsid w:val="00F46390"/>
    <w:rsid w:val="00FC6555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dra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eqo@upt.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16</cp:revision>
  <dcterms:created xsi:type="dcterms:W3CDTF">2021-06-07T08:54:00Z</dcterms:created>
  <dcterms:modified xsi:type="dcterms:W3CDTF">2022-03-16T13:35:00Z</dcterms:modified>
</cp:coreProperties>
</file>